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73" w:rsidRPr="00A96103" w:rsidRDefault="00F36D73" w:rsidP="00F36D73"/>
    <w:p w:rsidR="00F36D73" w:rsidRPr="00A96103" w:rsidRDefault="00F36D73" w:rsidP="00F36D73">
      <w:pPr>
        <w:pStyle w:val="FirstParagraph"/>
        <w:jc w:val="center"/>
        <w:rPr>
          <w:rFonts w:ascii="Arial" w:hAnsi="Arial" w:cs="Arial"/>
          <w:b/>
          <w:u w:val="single"/>
          <w:lang w:val="pt-BR"/>
        </w:rPr>
      </w:pPr>
      <w:r w:rsidRPr="00A96103">
        <w:rPr>
          <w:rFonts w:ascii="Arial" w:hAnsi="Arial" w:cs="Arial"/>
          <w:b/>
          <w:u w:val="single"/>
          <w:lang w:val="pt-BR"/>
        </w:rPr>
        <w:t xml:space="preserve">ANEXO I </w:t>
      </w:r>
    </w:p>
    <w:p w:rsidR="00F36D73" w:rsidRPr="00A96103" w:rsidRDefault="00F36D73" w:rsidP="00F36D73">
      <w:pPr>
        <w:pStyle w:val="FirstParagraph"/>
        <w:jc w:val="center"/>
        <w:rPr>
          <w:rFonts w:ascii="Arial" w:hAnsi="Arial" w:cs="Arial"/>
          <w:b/>
          <w:lang w:val="pt-BR"/>
        </w:rPr>
      </w:pPr>
    </w:p>
    <w:p w:rsidR="00F36D73" w:rsidRPr="00A96103" w:rsidRDefault="00F36D73" w:rsidP="00F36D73">
      <w:pPr>
        <w:pStyle w:val="FirstParagraph"/>
        <w:jc w:val="center"/>
        <w:rPr>
          <w:rFonts w:ascii="Arial" w:hAnsi="Arial" w:cs="Arial"/>
          <w:b/>
          <w:lang w:val="pt-BR"/>
        </w:rPr>
      </w:pPr>
      <w:r w:rsidRPr="00A96103">
        <w:rPr>
          <w:rFonts w:ascii="Arial" w:hAnsi="Arial" w:cs="Arial"/>
          <w:b/>
          <w:lang w:val="pt-BR"/>
        </w:rPr>
        <w:t>MODELO DE ACORDO COLETIVO DE TRABALHO PARA COBRANÇA DE GORJETA LEI 13.419, DE 13 DE MARÇO DE 2017.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 xml:space="preserve">Pelo presente Acordo Coletivo de Trabalho, de um lado o SINDICATO DOS TRABALHADORES EM COMÉRCIO HOTELEIRO E SIMILARES DE SANTOS, BAIXADA SANTISTA, LITORAL SUL E VALE DO RIBEIRA, pessoa jurídica de direito privado, inscrita no CNPJ/MF sob o nº 58.208.463/0001-23, com sede à rua XV de Novembro, 28 — conj. 301/306 — Centro — Santos/SP — CEP: 11.010-150, neste ato representada por seu Diretor Presidente EDMILSON CAVALCANTE DE OLIVEIRA, doravante denominado SINTHORESS, e, de outro lado ___________________________________________________________________________________________________doravante denominada EMPRESA, celebram o presente Acordo Coletivo de Trabalho, com a anuência do SINDICATO DE HOTÉIS, RESTAURANTES, BARES E SIMILARES DA BAIXADA SANTISTA E VALE DO RIBEIRA - </w:t>
      </w:r>
      <w:r w:rsidR="00A751DB">
        <w:rPr>
          <w:rFonts w:ascii="Arial" w:hAnsi="Arial" w:cs="Arial"/>
          <w:lang w:val="pt-BR"/>
        </w:rPr>
        <w:t>SINHORES</w:t>
      </w:r>
      <w:r w:rsidRPr="00A96103">
        <w:rPr>
          <w:rFonts w:ascii="Arial" w:hAnsi="Arial" w:cs="Arial"/>
          <w:lang w:val="pt-BR"/>
        </w:rPr>
        <w:t xml:space="preserve">, CNPJ 58.253.568/0001-02, com sede em Santos/SP, na av. Conselheiro </w:t>
      </w:r>
      <w:proofErr w:type="spellStart"/>
      <w:r w:rsidRPr="00A96103">
        <w:rPr>
          <w:rFonts w:ascii="Arial" w:hAnsi="Arial" w:cs="Arial"/>
          <w:lang w:val="pt-BR"/>
        </w:rPr>
        <w:t>Nébias</w:t>
      </w:r>
      <w:proofErr w:type="spellEnd"/>
      <w:r w:rsidRPr="00A96103">
        <w:rPr>
          <w:rFonts w:ascii="Arial" w:hAnsi="Arial" w:cs="Arial"/>
          <w:lang w:val="pt-BR"/>
        </w:rPr>
        <w:t xml:space="preserve">, 365, Vila Matias, neste ato representado por seu Diretor Presidente </w:t>
      </w:r>
      <w:r w:rsidR="00F27382">
        <w:rPr>
          <w:rFonts w:ascii="Arial" w:hAnsi="Arial" w:cs="Arial"/>
          <w:lang w:val="pt-BR"/>
        </w:rPr>
        <w:t>ARTHUR VELOSO,</w:t>
      </w:r>
      <w:bookmarkStart w:id="0" w:name="_GoBack"/>
      <w:bookmarkEnd w:id="0"/>
      <w:r w:rsidRPr="00A96103">
        <w:rPr>
          <w:rFonts w:ascii="Arial" w:hAnsi="Arial" w:cs="Arial"/>
          <w:lang w:val="pt-BR"/>
        </w:rPr>
        <w:t xml:space="preserve"> celebram o presente Acordo Coletivo de Trabalho, no termos a seguir dispostos: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1º - DO ACORDO: O presente acordo coletivo de trabalho é ajustado com base no artigo 7º, XI da Constituição Federal e parágrafo 1º do artigo 611 e artigo 612 da CLT — Consolidação das Leis do Trabalho, objetivando disciplinar a cobrança, o rateio e a distribuição aos empregados da gorjeta cobrada pela EMPRESA das despesas de seus clientes ou recebidas espontaneamente por seus funcionários em decorrência do trabalho, à luz do art. 457 da Consolidação das Leis do Trabalho (CLT), alterado pela Lei 13.419, de 13 de março de 2017.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2º — DA VIGÊNCIA: O presente acordo tem vigência de ___/__/__ a __/__/__.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 xml:space="preserve">CLÁUSULA 3º - DA ABRANGÊNCIA: O presente acordo abrange os empregados da EMPRESA acordante estabelecida na __________________________________________, que estejam em efetivo exercício de suas funções, sendo eles </w:t>
      </w:r>
      <w:proofErr w:type="spellStart"/>
      <w:r w:rsidRPr="00A96103">
        <w:rPr>
          <w:rFonts w:ascii="Arial" w:hAnsi="Arial" w:cs="Arial"/>
          <w:lang w:val="pt-BR"/>
        </w:rPr>
        <w:t>maitres</w:t>
      </w:r>
      <w:proofErr w:type="spellEnd"/>
      <w:r w:rsidRPr="00A96103">
        <w:rPr>
          <w:rFonts w:ascii="Arial" w:hAnsi="Arial" w:cs="Arial"/>
          <w:lang w:val="pt-BR"/>
        </w:rPr>
        <w:t xml:space="preserve">, garçons, </w:t>
      </w:r>
      <w:proofErr w:type="spellStart"/>
      <w:r w:rsidRPr="00A96103">
        <w:rPr>
          <w:rFonts w:ascii="Arial" w:hAnsi="Arial" w:cs="Arial"/>
          <w:lang w:val="pt-BR"/>
        </w:rPr>
        <w:t>comins</w:t>
      </w:r>
      <w:proofErr w:type="spellEnd"/>
      <w:r w:rsidRPr="00A96103">
        <w:rPr>
          <w:rFonts w:ascii="Arial" w:hAnsi="Arial" w:cs="Arial"/>
          <w:lang w:val="pt-BR"/>
        </w:rPr>
        <w:t>, copas e caixas na data de sua assinatura, bem como aqueles admitidos durante a sua vigência.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4º — DA GORJETA: Considera-se gorjeta não só a importância espontaneamente dada pelo cliente ao empregado, como também o valor cobrado pela EMPRESA, como serviço ou adicional, a qualquer título, e destinado à distribuição como receita própria dos empregados.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5º - PERCENTUAL A SER COBRADO: O valor da gorjeta cobrado pela EMPRESA, como serviço ou adicional, a qualquer título, será o valor correspondente a 10% (dez por cento) e o máximo de __% (____ por cento) sobre o valor bruto que vier a ser cobrado dos clientes.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6º - DA PUBLICIDADE DA COBRANÇA: A EMPRESA deverá informar de forma clara a seus clientes quanto à cobrança da gorjeta no percentual de 10% até 1__%, destacando a referida exação junto às notas e as faturas de serviços.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7º — DA RETENÇÃO DE PERCENTUAIS: A EMPRESA declara neste ato estar inscrita em regime de tributação federal ______, facultando-se, com isso, a retenção de até ___% (____ por cento) da arrecadação para custear os encargos sociais, previdenciários e trabalhistas derivados da sua integração à remuneração dos empregados, devendo o valor remanescente ser revertido integralmente em favor dos trabalhadores.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8º —- DEMONSTRATIVOS: A EMPRESA deverá mensalmente e até o dia 10 do mês subsequente ao da apuração demonstrar os valores arrecadados, a participação individual e o complexo remuneratório de cada empregado, consignando a distribuição das gorjetas em folha de pagamento,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9º — DA FORMA DE RATEIO</w:t>
      </w:r>
      <w:r w:rsidRPr="00A96103">
        <w:rPr>
          <w:rFonts w:ascii="Arial" w:hAnsi="Arial" w:cs="Arial"/>
          <w:color w:val="FF0000"/>
          <w:lang w:val="pt-BR"/>
        </w:rPr>
        <w:t xml:space="preserve">: </w:t>
      </w:r>
      <w:r w:rsidRPr="00A96103">
        <w:rPr>
          <w:rFonts w:ascii="Arial" w:hAnsi="Arial" w:cs="Arial"/>
          <w:b/>
          <w:color w:val="FF0000"/>
          <w:u w:val="single"/>
          <w:lang w:val="pt-BR"/>
        </w:rPr>
        <w:t>A DEFINIR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10ª. - REGRAS PARA DESCONTOS: Ficam estabelecidos os seguintes critérios para desconto das gorjetas devidas e de seus reflexos remuneratórios: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A — Atraso semanal sem justificativa, limite de 30 minutos semanais, caso superior a 30 minutos haverá punição de 10% da comissão semanal.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B — Atrasos superiores a 30 minutos diários</w:t>
      </w:r>
      <w:r w:rsidR="005E7CBF" w:rsidRPr="00A96103">
        <w:rPr>
          <w:rFonts w:ascii="Arial" w:hAnsi="Arial" w:cs="Arial"/>
          <w:lang w:val="pt-BR"/>
        </w:rPr>
        <w:t>, sem justificativa,</w:t>
      </w:r>
      <w:r w:rsidRPr="00A96103">
        <w:rPr>
          <w:rFonts w:ascii="Arial" w:hAnsi="Arial" w:cs="Arial"/>
          <w:lang w:val="pt-BR"/>
        </w:rPr>
        <w:t xml:space="preserve"> será descontado 10% da comissão do dia.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 xml:space="preserve">C — Falta </w:t>
      </w:r>
      <w:r w:rsidR="007247C1" w:rsidRPr="00A96103">
        <w:rPr>
          <w:rFonts w:ascii="Arial" w:hAnsi="Arial" w:cs="Arial"/>
          <w:lang w:val="pt-BR"/>
        </w:rPr>
        <w:t>in</w:t>
      </w:r>
      <w:r w:rsidRPr="00A96103">
        <w:rPr>
          <w:rFonts w:ascii="Arial" w:hAnsi="Arial" w:cs="Arial"/>
          <w:lang w:val="pt-BR"/>
        </w:rPr>
        <w:t>justificada não recebe a comissão do dia.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11 — DO PERÍODO DE APURAÇÃO: O período de apuração dos valores devidos aos empregados será apurado com base no primeiro ao último dia de cada mês de competência.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12 — DA GORJETA COBRADA: A gorjeta compõe a remuneração de seus empregados, para todos os efeitos legais, nos termos do art. 457 da CLT com a redação dada pela Lei Federal 13.419, de 13 de março de 2017.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13 — DAS INFORMAÇÕES EM CTPS: A EMPRESA deverá anotar na Carteira de Trabalho e Previdência Social de seus empregados o salário fixo e a média dos valores das gorjetas, cobradas e espontâneas, referente aos últimos doze meses, contados a partir da assinatura do presente Acordo Coletivo de Trabalho.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 xml:space="preserve">CLÁUSULA 14 - INTEGRAÇÃO NA REMUNERAÇÃO: As gorjetas serão incorporadas na remuneração do empregado e não no salário. Nos termos do Enunciado 354, do TST, as gorjetas não serão computadas para fins de cálculo das horas extras, do aviso prévio, do adicional noturno, e do descanso semanal remunerado, bem como de qualquer outra verba calculada sobre o salário do </w:t>
      </w:r>
      <w:r w:rsidRPr="00A96103">
        <w:rPr>
          <w:rFonts w:ascii="Arial" w:hAnsi="Arial" w:cs="Arial"/>
          <w:lang w:val="pt-BR"/>
        </w:rPr>
        <w:lastRenderedPageBreak/>
        <w:t>empregado. As gorjetas integrarão a remuneração do empregado somente para fins de férias, 13º salário, FGTS e contribuições previdenciárias.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15 — DA MENSALIDADE SINDICAL: A EMPRESA se obriga neste ato a descontar de seus empregados associados o valor da mensalidade sindical e/ou contribuições aprovadas pela categoria, no importe de 2% (dois por cento), mensalmente, incidente sobre o valor da remuneração dos empregados, inclusive sobre o décimo terceiro salário, durante todos os meses do período de vigência do presente Acordo Coletivo de Trabalho.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16 — DA FISCALIZAÇÃO: O acompanhamento e a fiscalização da cobrança, o rateio e a distribuição da gorjeta de que trata o presente Acordo Coletivo de Trabalho deverá ser realizado pelos empregados da EMPRESA.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17 — DA ALTERAÇÃO OU REVOGAÇÃO: Qualquer alteração, revogação total ou parcial das condições previstas no presente Acordo Coletivo de Trabalho somente poderá ser realizada após aprovação e participação de no mínimo 2/3 (dois terços) dos empregados da empresa em Assembleia Extraordinária convocada para esta finalidade.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18 — DA SANÇÃO: Comprovando-se que a EMPRESA descumpriu a qualquer cláusula do presente Acordo Coletivo de Trabalho ou mesmo da Lei 13.419, de 13 de março de 2017, deverá pagar a trabalhador prejudicado, a título de multa, o valor correspondente a 1/30 (</w:t>
      </w:r>
      <w:proofErr w:type="gramStart"/>
      <w:r w:rsidRPr="00A96103">
        <w:rPr>
          <w:rFonts w:ascii="Arial" w:hAnsi="Arial" w:cs="Arial"/>
          <w:lang w:val="pt-BR"/>
        </w:rPr>
        <w:t>um trinta avos</w:t>
      </w:r>
      <w:proofErr w:type="gramEnd"/>
      <w:r w:rsidRPr="00A96103">
        <w:rPr>
          <w:rFonts w:ascii="Arial" w:hAnsi="Arial" w:cs="Arial"/>
          <w:lang w:val="pt-BR"/>
        </w:rPr>
        <w:t>) da média apurada da gorjeta por dia de atraso, assegurados em qualquer hipótese o contraditório e a ampla defesa.</w:t>
      </w:r>
    </w:p>
    <w:p w:rsidR="00F36D73" w:rsidRPr="00A96103" w:rsidRDefault="00F36D73" w:rsidP="00F36D73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CLÁUSULA 19 - DA ANUÊNCIA DO SINDICATO PATRONAL: Em respeito à Convenção Coletiva de Trabalho em vigor, a entidade sindical patronal SINHORES assina o presente termo na condição de interveniente anuente, para a plena validade dos atos.</w:t>
      </w:r>
    </w:p>
    <w:p w:rsidR="00A741FA" w:rsidRPr="00A96103" w:rsidRDefault="00F36D73" w:rsidP="009D58B8">
      <w:pPr>
        <w:pStyle w:val="Corpodetexto"/>
        <w:jc w:val="both"/>
        <w:rPr>
          <w:rFonts w:ascii="Arial" w:hAnsi="Arial" w:cs="Arial"/>
          <w:lang w:val="pt-BR"/>
        </w:rPr>
      </w:pPr>
      <w:r w:rsidRPr="00A96103">
        <w:rPr>
          <w:rFonts w:ascii="Arial" w:hAnsi="Arial" w:cs="Arial"/>
          <w:lang w:val="pt-BR"/>
        </w:rPr>
        <w:t>E, por representar este Acordo Coletivo de Trabalho vontade das partes, o sindicato profissional e a empresa firmam o presente instrumento para todos os fins.</w:t>
      </w:r>
    </w:p>
    <w:p w:rsidR="00A96103" w:rsidRDefault="00A96103" w:rsidP="009D58B8">
      <w:pPr>
        <w:pStyle w:val="Corpodetexto"/>
        <w:jc w:val="both"/>
        <w:rPr>
          <w:rFonts w:ascii="Arial" w:hAnsi="Arial" w:cs="Arial"/>
          <w:lang w:val="pt-BR"/>
        </w:rPr>
      </w:pPr>
    </w:p>
    <w:p w:rsidR="00A96103" w:rsidRDefault="00A96103" w:rsidP="009D58B8">
      <w:pPr>
        <w:pStyle w:val="Corpodetex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Santos, </w:t>
      </w:r>
    </w:p>
    <w:p w:rsidR="00A96103" w:rsidRPr="00A96103" w:rsidRDefault="00A96103" w:rsidP="009D58B8">
      <w:pPr>
        <w:pStyle w:val="Corpodetexto"/>
        <w:jc w:val="both"/>
        <w:rPr>
          <w:rFonts w:ascii="Arial" w:hAnsi="Arial" w:cs="Arial"/>
          <w:lang w:val="pt-BR"/>
        </w:rPr>
      </w:pPr>
    </w:p>
    <w:p w:rsidR="00A96103" w:rsidRPr="00A96103" w:rsidRDefault="00A96103" w:rsidP="00A96103">
      <w:pPr>
        <w:spacing w:line="276" w:lineRule="auto"/>
        <w:jc w:val="both"/>
        <w:rPr>
          <w:rFonts w:ascii="Arial" w:hAnsi="Arial" w:cs="Arial"/>
        </w:rPr>
      </w:pPr>
      <w:r w:rsidRPr="00A96103">
        <w:rPr>
          <w:rFonts w:ascii="Arial" w:hAnsi="Arial" w:cs="Arial"/>
        </w:rPr>
        <w:t xml:space="preserve">Razão Social – </w:t>
      </w:r>
    </w:p>
    <w:p w:rsidR="00A96103" w:rsidRPr="00A96103" w:rsidRDefault="00A96103" w:rsidP="00A96103">
      <w:pPr>
        <w:spacing w:line="276" w:lineRule="auto"/>
        <w:jc w:val="both"/>
        <w:rPr>
          <w:rFonts w:ascii="Arial" w:hAnsi="Arial" w:cs="Arial"/>
        </w:rPr>
      </w:pPr>
      <w:r w:rsidRPr="00A96103">
        <w:rPr>
          <w:rFonts w:ascii="Arial" w:hAnsi="Arial" w:cs="Arial"/>
        </w:rPr>
        <w:t xml:space="preserve">Endereço – </w:t>
      </w:r>
    </w:p>
    <w:p w:rsidR="00A96103" w:rsidRPr="00A96103" w:rsidRDefault="00A96103" w:rsidP="00A96103">
      <w:pPr>
        <w:spacing w:line="276" w:lineRule="auto"/>
        <w:jc w:val="both"/>
        <w:rPr>
          <w:rFonts w:ascii="Arial" w:hAnsi="Arial" w:cs="Arial"/>
        </w:rPr>
      </w:pPr>
      <w:r w:rsidRPr="00A96103">
        <w:rPr>
          <w:rFonts w:ascii="Arial" w:hAnsi="Arial" w:cs="Arial"/>
        </w:rPr>
        <w:t xml:space="preserve">CNPJ – </w:t>
      </w:r>
    </w:p>
    <w:p w:rsidR="00A96103" w:rsidRPr="00A96103" w:rsidRDefault="00A96103" w:rsidP="00A96103">
      <w:pPr>
        <w:spacing w:line="276" w:lineRule="auto"/>
        <w:jc w:val="both"/>
        <w:rPr>
          <w:rFonts w:ascii="Arial" w:hAnsi="Arial" w:cs="Arial"/>
        </w:rPr>
      </w:pPr>
      <w:r w:rsidRPr="00A96103">
        <w:rPr>
          <w:rFonts w:ascii="Arial" w:hAnsi="Arial" w:cs="Arial"/>
        </w:rPr>
        <w:t xml:space="preserve">Sócio signatário – </w:t>
      </w:r>
    </w:p>
    <w:p w:rsidR="00A96103" w:rsidRPr="00A96103" w:rsidRDefault="00A96103" w:rsidP="00A96103">
      <w:pPr>
        <w:spacing w:line="276" w:lineRule="auto"/>
        <w:jc w:val="both"/>
        <w:rPr>
          <w:rFonts w:ascii="Arial" w:hAnsi="Arial" w:cs="Arial"/>
        </w:rPr>
      </w:pPr>
      <w:r w:rsidRPr="00A96103">
        <w:rPr>
          <w:rFonts w:ascii="Arial" w:hAnsi="Arial" w:cs="Arial"/>
        </w:rPr>
        <w:t xml:space="preserve">CPF – </w:t>
      </w:r>
    </w:p>
    <w:p w:rsidR="00A96103" w:rsidRDefault="00A96103" w:rsidP="009D58B8">
      <w:pPr>
        <w:pStyle w:val="Corpodetexto"/>
        <w:jc w:val="both"/>
        <w:rPr>
          <w:rFonts w:ascii="Arial" w:hAnsi="Arial" w:cs="Arial"/>
          <w:lang w:val="pt-BR"/>
        </w:rPr>
      </w:pPr>
    </w:p>
    <w:p w:rsidR="00900795" w:rsidRPr="00A96103" w:rsidRDefault="00900795" w:rsidP="009D58B8">
      <w:pPr>
        <w:pStyle w:val="Corpodetexto"/>
        <w:jc w:val="both"/>
        <w:rPr>
          <w:rFonts w:ascii="Arial" w:hAnsi="Arial" w:cs="Arial"/>
          <w:lang w:val="pt-BR"/>
        </w:rPr>
      </w:pPr>
    </w:p>
    <w:p w:rsidR="00393F90" w:rsidRDefault="00393F90" w:rsidP="00393F90"/>
    <w:p w:rsidR="00393F90" w:rsidRPr="00657AC6" w:rsidRDefault="00393F90" w:rsidP="00393F90">
      <w:pPr>
        <w:ind w:right="2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57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EDMILSON CAVALCANTE DE OLIVEIRA</w:t>
      </w:r>
      <w:r w:rsidRPr="00657AC6">
        <w:rPr>
          <w:rFonts w:ascii="Calibri" w:eastAsia="Times New Roman" w:hAnsi="Calibri" w:cs="Calibri"/>
          <w:sz w:val="18"/>
          <w:szCs w:val="18"/>
          <w:lang w:eastAsia="pt-BR"/>
        </w:rPr>
        <w:t xml:space="preserve"> </w:t>
      </w:r>
      <w:r w:rsidRPr="00657AC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         </w:t>
      </w:r>
      <w:r w:rsidRPr="00657AC6">
        <w:rPr>
          <w:rFonts w:ascii="Calibri" w:eastAsia="Times New Roman" w:hAnsi="Calibri" w:cs="Calibri"/>
          <w:sz w:val="18"/>
          <w:szCs w:val="18"/>
          <w:lang w:eastAsia="pt-BR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eastAsia="pt-BR"/>
        </w:rPr>
        <w:tab/>
      </w:r>
      <w:r w:rsidR="00F2738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ARTHUR VELOSO</w:t>
      </w:r>
      <w:r w:rsidRPr="00657AC6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:rsidR="00393F90" w:rsidRDefault="00393F90" w:rsidP="00393F90">
      <w:pPr>
        <w:rPr>
          <w:rFonts w:ascii="Arial" w:eastAsia="Times New Roman" w:hAnsi="Arial" w:cs="Arial"/>
          <w:sz w:val="18"/>
          <w:szCs w:val="18"/>
          <w:lang w:eastAsia="pt-BR"/>
        </w:rPr>
      </w:pPr>
      <w:r w:rsidRPr="00657AC6">
        <w:rPr>
          <w:rFonts w:ascii="Arial" w:eastAsia="Times New Roman" w:hAnsi="Arial" w:cs="Arial"/>
          <w:sz w:val="18"/>
          <w:szCs w:val="18"/>
          <w:lang w:eastAsia="pt-BR"/>
        </w:rPr>
        <w:t>Presidente do SINTHORESS                      </w:t>
      </w:r>
      <w:r>
        <w:rPr>
          <w:rFonts w:ascii="Arial" w:eastAsia="Times New Roman" w:hAnsi="Arial" w:cs="Arial"/>
          <w:sz w:val="18"/>
          <w:szCs w:val="18"/>
          <w:lang w:eastAsia="pt-BR"/>
        </w:rPr>
        <w:tab/>
        <w:t xml:space="preserve">         </w:t>
      </w:r>
      <w:r>
        <w:rPr>
          <w:rFonts w:ascii="Arial" w:eastAsia="Times New Roman" w:hAnsi="Arial" w:cs="Arial"/>
          <w:sz w:val="18"/>
          <w:szCs w:val="18"/>
          <w:lang w:eastAsia="pt-BR"/>
        </w:rPr>
        <w:tab/>
        <w:t>Pr</w:t>
      </w:r>
      <w:r w:rsidRPr="00657AC6">
        <w:rPr>
          <w:rFonts w:ascii="Arial" w:eastAsia="Times New Roman" w:hAnsi="Arial" w:cs="Arial"/>
          <w:sz w:val="18"/>
          <w:szCs w:val="18"/>
          <w:lang w:eastAsia="pt-BR"/>
        </w:rPr>
        <w:t>esidente do SINHORES </w:t>
      </w:r>
    </w:p>
    <w:p w:rsidR="00295AEF" w:rsidRPr="00A96103" w:rsidRDefault="00295AEF" w:rsidP="009D58B8">
      <w:pPr>
        <w:pStyle w:val="Corpodetexto"/>
        <w:jc w:val="both"/>
      </w:pPr>
    </w:p>
    <w:sectPr w:rsidR="00295AEF" w:rsidRPr="00A96103" w:rsidSect="00295AEF"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3"/>
    <w:rsid w:val="00295AEF"/>
    <w:rsid w:val="00393F90"/>
    <w:rsid w:val="004B4136"/>
    <w:rsid w:val="005317F5"/>
    <w:rsid w:val="005E7CBF"/>
    <w:rsid w:val="007247C1"/>
    <w:rsid w:val="008F12BC"/>
    <w:rsid w:val="00900795"/>
    <w:rsid w:val="00991203"/>
    <w:rsid w:val="009D58B8"/>
    <w:rsid w:val="00A741FA"/>
    <w:rsid w:val="00A751DB"/>
    <w:rsid w:val="00A96103"/>
    <w:rsid w:val="00E01FC1"/>
    <w:rsid w:val="00E24D37"/>
    <w:rsid w:val="00E65FDE"/>
    <w:rsid w:val="00F27382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3D474-D340-4BF1-9BF2-E9BCFAFF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73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F36D73"/>
    <w:pPr>
      <w:spacing w:before="180" w:after="180"/>
    </w:pPr>
    <w:rPr>
      <w:lang w:val="en-US"/>
    </w:rPr>
  </w:style>
  <w:style w:type="character" w:customStyle="1" w:styleId="CorpodetextoChar">
    <w:name w:val="Corpo de texto Char"/>
    <w:basedOn w:val="Fontepargpadro"/>
    <w:link w:val="Corpodetexto"/>
    <w:rsid w:val="00F36D73"/>
    <w:rPr>
      <w:sz w:val="24"/>
      <w:szCs w:val="24"/>
      <w:lang w:val="en-US"/>
    </w:rPr>
  </w:style>
  <w:style w:type="paragraph" w:customStyle="1" w:styleId="FirstParagraph">
    <w:name w:val="First Paragraph"/>
    <w:basedOn w:val="Corpodetexto"/>
    <w:next w:val="Corpodetexto"/>
    <w:qFormat/>
    <w:rsid w:val="00F3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1126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2023-10-20T13:41:00Z</dcterms:created>
  <dcterms:modified xsi:type="dcterms:W3CDTF">2024-06-27T21:15:00Z</dcterms:modified>
</cp:coreProperties>
</file>